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31" w:rsidRPr="00DB3531" w:rsidRDefault="00DB3531" w:rsidP="00DB35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DB3531">
        <w:rPr>
          <w:rFonts w:ascii="Arial" w:eastAsia="Times New Roman" w:hAnsi="Arial" w:cs="Arial"/>
          <w:color w:val="FFFFFF"/>
          <w:sz w:val="21"/>
          <w:szCs w:val="21"/>
          <w:lang w:eastAsia="ru-RU"/>
        </w:rPr>
        <w:fldChar w:fldCharType="begin"/>
      </w:r>
      <w:r w:rsidRPr="00DB3531">
        <w:rPr>
          <w:rFonts w:ascii="Arial" w:eastAsia="Times New Roman" w:hAnsi="Arial" w:cs="Arial"/>
          <w:color w:val="FFFFFF"/>
          <w:sz w:val="21"/>
          <w:szCs w:val="21"/>
          <w:lang w:eastAsia="ru-RU"/>
        </w:rPr>
        <w:instrText xml:space="preserve"> HYPERLINK "http://russian7.ru/category/politics/" </w:instrText>
      </w:r>
      <w:r w:rsidRPr="00DB3531">
        <w:rPr>
          <w:rFonts w:ascii="Arial" w:eastAsia="Times New Roman" w:hAnsi="Arial" w:cs="Arial"/>
          <w:color w:val="FFFFFF"/>
          <w:sz w:val="21"/>
          <w:szCs w:val="21"/>
          <w:lang w:eastAsia="ru-RU"/>
        </w:rPr>
        <w:fldChar w:fldCharType="separate"/>
      </w:r>
      <w:r w:rsidRPr="00DB3531">
        <w:rPr>
          <w:rFonts w:ascii="Arial" w:eastAsia="Times New Roman" w:hAnsi="Arial" w:cs="Arial"/>
          <w:color w:val="D23C27"/>
          <w:sz w:val="21"/>
          <w:lang w:eastAsia="ru-RU"/>
        </w:rPr>
        <w:t>Политика</w:t>
      </w:r>
      <w:r w:rsidRPr="00DB3531">
        <w:rPr>
          <w:rFonts w:ascii="Arial" w:eastAsia="Times New Roman" w:hAnsi="Arial" w:cs="Arial"/>
          <w:color w:val="FFFFFF"/>
          <w:sz w:val="21"/>
          <w:szCs w:val="21"/>
          <w:lang w:eastAsia="ru-RU"/>
        </w:rPr>
        <w:fldChar w:fldCharType="end"/>
      </w:r>
    </w:p>
    <w:p w:rsidR="00DB3531" w:rsidRPr="00DB3531" w:rsidRDefault="00DB3531" w:rsidP="00DB35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hyperlink r:id="rId5" w:history="1">
        <w:r w:rsidRPr="00DB3531">
          <w:rPr>
            <w:rFonts w:ascii="Arial" w:eastAsia="Times New Roman" w:hAnsi="Arial" w:cs="Arial"/>
            <w:color w:val="D23C27"/>
            <w:sz w:val="21"/>
            <w:lang w:eastAsia="ru-RU"/>
          </w:rPr>
          <w:t>История</w:t>
        </w:r>
      </w:hyperlink>
    </w:p>
    <w:p w:rsidR="00DB3531" w:rsidRPr="00DB3531" w:rsidRDefault="00DB3531" w:rsidP="00DB35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hyperlink r:id="rId6" w:history="1">
        <w:r w:rsidRPr="00DB3531">
          <w:rPr>
            <w:rFonts w:ascii="Arial" w:eastAsia="Times New Roman" w:hAnsi="Arial" w:cs="Arial"/>
            <w:color w:val="D23C27"/>
            <w:sz w:val="21"/>
            <w:lang w:eastAsia="ru-RU"/>
          </w:rPr>
          <w:t>Наука</w:t>
        </w:r>
      </w:hyperlink>
    </w:p>
    <w:p w:rsidR="00DB3531" w:rsidRPr="00DB3531" w:rsidRDefault="00DB3531" w:rsidP="00DB35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hyperlink r:id="rId7" w:history="1">
        <w:r w:rsidRPr="00DB3531">
          <w:rPr>
            <w:rFonts w:ascii="Arial" w:eastAsia="Times New Roman" w:hAnsi="Arial" w:cs="Arial"/>
            <w:color w:val="D23C27"/>
            <w:sz w:val="21"/>
            <w:lang w:eastAsia="ru-RU"/>
          </w:rPr>
          <w:t>Культура</w:t>
        </w:r>
      </w:hyperlink>
    </w:p>
    <w:p w:rsidR="00DB3531" w:rsidRPr="00DB3531" w:rsidRDefault="00DB3531" w:rsidP="00DB35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hyperlink r:id="rId8" w:history="1">
        <w:r w:rsidRPr="00DB3531">
          <w:rPr>
            <w:rFonts w:ascii="Arial" w:eastAsia="Times New Roman" w:hAnsi="Arial" w:cs="Arial"/>
            <w:color w:val="D23C27"/>
            <w:sz w:val="21"/>
            <w:lang w:eastAsia="ru-RU"/>
          </w:rPr>
          <w:t xml:space="preserve">Россия </w:t>
        </w:r>
        <w:proofErr w:type="spellStart"/>
        <w:r w:rsidRPr="00DB3531">
          <w:rPr>
            <w:rFonts w:ascii="Arial" w:eastAsia="Times New Roman" w:hAnsi="Arial" w:cs="Arial"/>
            <w:color w:val="D23C27"/>
            <w:sz w:val="21"/>
            <w:lang w:eastAsia="ru-RU"/>
          </w:rPr>
          <w:t>incognita</w:t>
        </w:r>
        <w:proofErr w:type="spellEnd"/>
      </w:hyperlink>
    </w:p>
    <w:p w:rsidR="00DB3531" w:rsidRPr="00DB3531" w:rsidRDefault="00DB3531" w:rsidP="00DB35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hyperlink r:id="rId9" w:history="1">
        <w:r w:rsidRPr="00DB3531">
          <w:rPr>
            <w:rFonts w:ascii="Arial" w:eastAsia="Times New Roman" w:hAnsi="Arial" w:cs="Arial"/>
            <w:color w:val="D23C27"/>
            <w:sz w:val="21"/>
            <w:lang w:eastAsia="ru-RU"/>
          </w:rPr>
          <w:t>Пульс</w:t>
        </w:r>
      </w:hyperlink>
    </w:p>
    <w:p w:rsidR="00DB3531" w:rsidRPr="00DB3531" w:rsidRDefault="00DB3531" w:rsidP="00DB35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450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</w:p>
    <w:p w:rsidR="00DB3531" w:rsidRPr="00DB3531" w:rsidRDefault="00DB3531" w:rsidP="00DB35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450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</w:p>
    <w:p w:rsidR="00DB3531" w:rsidRPr="00DB3531" w:rsidRDefault="00DB3531" w:rsidP="00DB35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450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</w:p>
    <w:p w:rsidR="00DB3531" w:rsidRPr="00DB3531" w:rsidRDefault="00DB3531" w:rsidP="00DB353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B353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B3531" w:rsidRPr="00DB3531" w:rsidRDefault="00DB3531" w:rsidP="00DB35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DB3531">
        <w:rPr>
          <w:rFonts w:ascii="Arial" w:eastAsia="Times New Roman" w:hAnsi="Arial" w:cs="Arial"/>
          <w:color w:val="FFFFFF"/>
          <w:sz w:val="21"/>
          <w:szCs w:val="21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60.75pt;height:18pt" o:ole="">
            <v:imagedata r:id="rId10" o:title=""/>
          </v:shape>
          <w:control r:id="rId11" w:name="DefaultOcxName" w:shapeid="_x0000_i1040"/>
        </w:object>
      </w:r>
      <w:r w:rsidRPr="00DB3531">
        <w:rPr>
          <w:rFonts w:ascii="Arial" w:eastAsia="Times New Roman" w:hAnsi="Arial" w:cs="Arial"/>
          <w:color w:val="FFFFFF"/>
          <w:sz w:val="21"/>
          <w:szCs w:val="21"/>
          <w:lang w:eastAsia="ru-RU"/>
        </w:rPr>
        <w:object w:dxaOrig="225" w:dyaOrig="225">
          <v:shape id="_x0000_i1039" type="#_x0000_t75" style="width:36.75pt;height:22.5pt" o:ole="">
            <v:imagedata r:id="rId12" o:title=""/>
          </v:shape>
          <w:control r:id="rId13" w:name="DefaultOcxName1" w:shapeid="_x0000_i1039"/>
        </w:object>
      </w:r>
    </w:p>
    <w:p w:rsidR="00DB3531" w:rsidRPr="00DB3531" w:rsidRDefault="00DB3531" w:rsidP="00DB353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B353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B3531" w:rsidRPr="00DB3531" w:rsidRDefault="00DB3531" w:rsidP="00DB3531">
      <w:pPr>
        <w:shd w:val="clear" w:color="auto" w:fill="D23C27"/>
        <w:spacing w:after="0" w:line="240" w:lineRule="auto"/>
        <w:jc w:val="both"/>
        <w:rPr>
          <w:rFonts w:ascii="Arial" w:eastAsia="Times New Roman" w:hAnsi="Arial" w:cs="Arial"/>
          <w:caps/>
          <w:color w:val="FFFFFF"/>
          <w:sz w:val="15"/>
          <w:szCs w:val="15"/>
          <w:lang w:eastAsia="ru-RU"/>
        </w:rPr>
      </w:pPr>
      <w:r w:rsidRPr="00DB3531">
        <w:rPr>
          <w:rFonts w:ascii="Arial" w:eastAsia="Times New Roman" w:hAnsi="Arial" w:cs="Arial"/>
          <w:color w:val="FFFFFF"/>
          <w:sz w:val="21"/>
          <w:szCs w:val="21"/>
          <w:lang w:eastAsia="ru-RU"/>
        </w:rPr>
        <w:pict/>
      </w:r>
      <w:r w:rsidRPr="00DB3531">
        <w:rPr>
          <w:rFonts w:ascii="Arial" w:eastAsia="Times New Roman" w:hAnsi="Arial" w:cs="Arial"/>
          <w:color w:val="FFFFFF"/>
          <w:sz w:val="21"/>
          <w:szCs w:val="21"/>
          <w:lang w:eastAsia="ru-RU"/>
        </w:rPr>
        <w:pict/>
      </w:r>
      <w:r w:rsidRPr="00DB3531">
        <w:rPr>
          <w:rFonts w:ascii="Arial" w:eastAsia="Times New Roman" w:hAnsi="Arial" w:cs="Arial"/>
          <w:color w:val="FFFFFF"/>
          <w:sz w:val="21"/>
          <w:szCs w:val="21"/>
          <w:lang w:eastAsia="ru-RU"/>
        </w:rPr>
        <w:pict/>
      </w:r>
      <w:r w:rsidRPr="00DB3531">
        <w:rPr>
          <w:rFonts w:ascii="Arial" w:eastAsia="Times New Roman" w:hAnsi="Arial" w:cs="Arial"/>
          <w:color w:val="FFFFFF"/>
          <w:sz w:val="21"/>
          <w:szCs w:val="21"/>
          <w:lang w:eastAsia="ru-RU"/>
        </w:rPr>
        <w:pict/>
      </w:r>
      <w:hyperlink r:id="rId14" w:history="1">
        <w:r w:rsidRPr="00DB3531">
          <w:rPr>
            <w:rFonts w:ascii="Arial" w:eastAsia="Times New Roman" w:hAnsi="Arial" w:cs="Arial"/>
            <w:caps/>
            <w:color w:val="D23C27"/>
            <w:sz w:val="15"/>
            <w:szCs w:val="15"/>
            <w:lang w:eastAsia="ru-RU"/>
          </w:rPr>
          <w:t>История</w:t>
        </w:r>
      </w:hyperlink>
    </w:p>
    <w:p w:rsidR="00DB3531" w:rsidRPr="00DB3531" w:rsidRDefault="00DB3531" w:rsidP="00DB3531">
      <w:pPr>
        <w:shd w:val="clear" w:color="auto" w:fill="D23C27"/>
        <w:spacing w:after="90" w:line="240" w:lineRule="auto"/>
        <w:jc w:val="both"/>
        <w:rPr>
          <w:rFonts w:ascii="Arial" w:eastAsia="Times New Roman" w:hAnsi="Arial" w:cs="Arial"/>
          <w:caps/>
          <w:color w:val="FFFFFF"/>
          <w:sz w:val="15"/>
          <w:szCs w:val="15"/>
          <w:lang w:eastAsia="ru-RU"/>
        </w:rPr>
      </w:pPr>
      <w:r w:rsidRPr="00DB3531">
        <w:rPr>
          <w:rFonts w:ascii="Arial" w:eastAsia="Times New Roman" w:hAnsi="Arial" w:cs="Arial"/>
          <w:caps/>
          <w:color w:val="FFFFFF"/>
          <w:sz w:val="15"/>
          <w:szCs w:val="15"/>
          <w:lang w:eastAsia="ru-RU"/>
        </w:rPr>
        <w:t>28/11/14</w:t>
      </w:r>
    </w:p>
    <w:p w:rsidR="00DB3531" w:rsidRPr="00DB3531" w:rsidRDefault="00DB3531" w:rsidP="00DB3531">
      <w:pPr>
        <w:spacing w:after="0" w:line="240" w:lineRule="auto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D23C27"/>
          <w:sz w:val="21"/>
          <w:szCs w:val="21"/>
          <w:lang w:eastAsia="ru-RU"/>
        </w:rPr>
        <w:drawing>
          <wp:inline distT="0" distB="0" distL="0" distR="0">
            <wp:extent cx="6715125" cy="4229100"/>
            <wp:effectExtent l="19050" t="0" r="9525" b="0"/>
            <wp:docPr id="5" name="Рисунок 5" descr="http://russian7.ru/wp-content/uploads/2014/11/romanovy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ssian7.ru/wp-content/uploads/2014/11/romanovy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531" w:rsidRPr="00DB3531" w:rsidRDefault="00DB3531" w:rsidP="00DB353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31F20"/>
          <w:sz w:val="56"/>
          <w:szCs w:val="56"/>
          <w:lang w:eastAsia="ru-RU"/>
        </w:rPr>
      </w:pPr>
      <w:r w:rsidRPr="00DB3531">
        <w:rPr>
          <w:rFonts w:ascii="Arial" w:eastAsia="Times New Roman" w:hAnsi="Arial" w:cs="Arial"/>
          <w:b/>
          <w:bCs/>
          <w:color w:val="231F20"/>
          <w:sz w:val="56"/>
          <w:szCs w:val="56"/>
          <w:lang w:eastAsia="ru-RU"/>
        </w:rPr>
        <w:t xml:space="preserve">7 </w:t>
      </w:r>
      <w:proofErr w:type="gramStart"/>
      <w:r w:rsidRPr="00DB3531">
        <w:rPr>
          <w:rFonts w:ascii="Arial" w:eastAsia="Times New Roman" w:hAnsi="Arial" w:cs="Arial"/>
          <w:b/>
          <w:bCs/>
          <w:color w:val="231F20"/>
          <w:sz w:val="56"/>
          <w:szCs w:val="56"/>
          <w:lang w:eastAsia="ru-RU"/>
        </w:rPr>
        <w:t>фактов</w:t>
      </w:r>
      <w:proofErr w:type="gramEnd"/>
      <w:r w:rsidRPr="00DB3531">
        <w:rPr>
          <w:rFonts w:ascii="Arial" w:eastAsia="Times New Roman" w:hAnsi="Arial" w:cs="Arial"/>
          <w:b/>
          <w:bCs/>
          <w:color w:val="231F20"/>
          <w:sz w:val="56"/>
          <w:szCs w:val="56"/>
          <w:lang w:eastAsia="ru-RU"/>
        </w:rPr>
        <w:t xml:space="preserve"> о последней русской императрице Александре Федоровне</w:t>
      </w:r>
    </w:p>
    <w:p w:rsidR="00DB3531" w:rsidRPr="00DB3531" w:rsidRDefault="00DB3531" w:rsidP="00DB3531">
      <w:pPr>
        <w:spacing w:after="300" w:line="336" w:lineRule="atLeast"/>
        <w:ind w:firstLine="270"/>
        <w:jc w:val="both"/>
        <w:rPr>
          <w:rFonts w:ascii="PT Serif" w:eastAsia="Times New Roman" w:hAnsi="PT Serif" w:cs="Arial"/>
          <w:color w:val="231F20"/>
          <w:sz w:val="29"/>
          <w:szCs w:val="29"/>
          <w:lang w:eastAsia="ru-RU"/>
        </w:rPr>
      </w:pPr>
      <w:r w:rsidRPr="00DB3531">
        <w:rPr>
          <w:rFonts w:ascii="PT Serif" w:eastAsia="Times New Roman" w:hAnsi="PT Serif" w:cs="Arial"/>
          <w:color w:val="231F20"/>
          <w:sz w:val="29"/>
          <w:szCs w:val="29"/>
          <w:lang w:eastAsia="ru-RU"/>
        </w:rPr>
        <w:t>Немецкая принцесса, канонизированная Русской Православной Церковью, жена последнего русского монарха Николая</w:t>
      </w:r>
      <w:proofErr w:type="gramStart"/>
      <w:r w:rsidRPr="00DB3531">
        <w:rPr>
          <w:rFonts w:ascii="PT Serif" w:eastAsia="Times New Roman" w:hAnsi="PT Serif" w:cs="Arial"/>
          <w:color w:val="231F20"/>
          <w:sz w:val="29"/>
          <w:szCs w:val="29"/>
          <w:lang w:eastAsia="ru-RU"/>
        </w:rPr>
        <w:t xml:space="preserve"> В</w:t>
      </w:r>
      <w:proofErr w:type="gramEnd"/>
      <w:r w:rsidRPr="00DB3531">
        <w:rPr>
          <w:rFonts w:ascii="PT Serif" w:eastAsia="Times New Roman" w:hAnsi="PT Serif" w:cs="Arial"/>
          <w:color w:val="231F20"/>
          <w:sz w:val="29"/>
          <w:szCs w:val="29"/>
          <w:lang w:eastAsia="ru-RU"/>
        </w:rPr>
        <w:t xml:space="preserve">торого, императрица Александра Федоровна связала свою жизнь с Россией и много для неё сделала.  </w:t>
      </w:r>
    </w:p>
    <w:p w:rsidR="00DB3531" w:rsidRPr="00DB3531" w:rsidRDefault="00DB3531" w:rsidP="00DB3531">
      <w:pPr>
        <w:spacing w:after="0" w:line="240" w:lineRule="atLeast"/>
        <w:rPr>
          <w:rFonts w:ascii="PT Serif" w:eastAsia="Times New Roman" w:hAnsi="PT Serif" w:cs="Arial"/>
          <w:i/>
          <w:iCs/>
          <w:color w:val="231F20"/>
          <w:sz w:val="41"/>
          <w:szCs w:val="41"/>
          <w:lang w:eastAsia="ru-RU"/>
        </w:rPr>
      </w:pPr>
      <w:r w:rsidRPr="00DB3531">
        <w:rPr>
          <w:rFonts w:ascii="PT Serif" w:eastAsia="Times New Roman" w:hAnsi="PT Serif" w:cs="Arial"/>
          <w:i/>
          <w:iCs/>
          <w:color w:val="231F20"/>
          <w:sz w:val="41"/>
          <w:szCs w:val="41"/>
          <w:lang w:eastAsia="ru-RU"/>
        </w:rPr>
        <w:lastRenderedPageBreak/>
        <w:t>1</w:t>
      </w:r>
    </w:p>
    <w:p w:rsidR="00DB3531" w:rsidRPr="00DB3531" w:rsidRDefault="00DB3531" w:rsidP="00DB3531">
      <w:pPr>
        <w:spacing w:after="150" w:line="240" w:lineRule="atLeast"/>
        <w:rPr>
          <w:rFonts w:ascii="PT Serif" w:eastAsia="Times New Roman" w:hAnsi="PT Serif" w:cs="Arial"/>
          <w:i/>
          <w:iCs/>
          <w:color w:val="231F20"/>
          <w:sz w:val="41"/>
          <w:szCs w:val="41"/>
          <w:lang w:eastAsia="ru-RU"/>
        </w:rPr>
      </w:pPr>
      <w:proofErr w:type="spellStart"/>
      <w:r w:rsidRPr="00DB3531">
        <w:rPr>
          <w:rFonts w:ascii="PT Serif" w:eastAsia="Times New Roman" w:hAnsi="PT Serif" w:cs="Arial"/>
          <w:i/>
          <w:iCs/>
          <w:color w:val="231F20"/>
          <w:sz w:val="41"/>
          <w:szCs w:val="41"/>
          <w:lang w:eastAsia="ru-RU"/>
        </w:rPr>
        <w:t>Санни</w:t>
      </w:r>
      <w:proofErr w:type="spellEnd"/>
    </w:p>
    <w:p w:rsidR="00DB3531" w:rsidRPr="00DB3531" w:rsidRDefault="00DB3531" w:rsidP="00DB3531">
      <w:pPr>
        <w:spacing w:after="0" w:line="336" w:lineRule="atLeast"/>
        <w:jc w:val="both"/>
        <w:rPr>
          <w:rFonts w:ascii="PT Serif" w:eastAsia="Times New Roman" w:hAnsi="PT Serif" w:cs="Arial"/>
          <w:color w:val="231F20"/>
          <w:sz w:val="29"/>
          <w:szCs w:val="29"/>
          <w:lang w:eastAsia="ru-RU"/>
        </w:rPr>
      </w:pPr>
      <w:r w:rsidRPr="00DB3531">
        <w:rPr>
          <w:rFonts w:ascii="PT Serif" w:eastAsia="Times New Roman" w:hAnsi="PT Serif" w:cs="Arial"/>
          <w:color w:val="231F20"/>
          <w:sz w:val="29"/>
          <w:szCs w:val="29"/>
          <w:lang w:eastAsia="ru-RU"/>
        </w:rPr>
        <w:t xml:space="preserve">Алиса </w:t>
      </w:r>
      <w:proofErr w:type="spellStart"/>
      <w:r w:rsidRPr="00DB3531">
        <w:rPr>
          <w:rFonts w:ascii="PT Serif" w:eastAsia="Times New Roman" w:hAnsi="PT Serif" w:cs="Arial"/>
          <w:color w:val="231F20"/>
          <w:sz w:val="29"/>
          <w:szCs w:val="29"/>
          <w:lang w:eastAsia="ru-RU"/>
        </w:rPr>
        <w:t>Гессен-Дармштадтская</w:t>
      </w:r>
      <w:proofErr w:type="spellEnd"/>
      <w:r w:rsidRPr="00DB3531">
        <w:rPr>
          <w:rFonts w:ascii="PT Serif" w:eastAsia="Times New Roman" w:hAnsi="PT Serif" w:cs="Arial"/>
          <w:color w:val="231F20"/>
          <w:sz w:val="29"/>
          <w:szCs w:val="29"/>
          <w:lang w:eastAsia="ru-RU"/>
        </w:rPr>
        <w:t xml:space="preserve"> родилась в 1872 году в Дармштадте – столице маленького немецкого государства, герцогства Гессенского. Мать Алисы  умерла в тридцать пять лет от дифтерии  и  шестилетнюю </w:t>
      </w:r>
      <w:proofErr w:type="spellStart"/>
      <w:r w:rsidRPr="00DB3531">
        <w:rPr>
          <w:rFonts w:ascii="PT Serif" w:eastAsia="Times New Roman" w:hAnsi="PT Serif" w:cs="Arial"/>
          <w:color w:val="231F20"/>
          <w:sz w:val="29"/>
          <w:szCs w:val="29"/>
          <w:lang w:eastAsia="ru-RU"/>
        </w:rPr>
        <w:t>Аликс</w:t>
      </w:r>
      <w:proofErr w:type="spellEnd"/>
      <w:r w:rsidRPr="00DB3531">
        <w:rPr>
          <w:rFonts w:ascii="PT Serif" w:eastAsia="Times New Roman" w:hAnsi="PT Serif" w:cs="Arial"/>
          <w:color w:val="231F20"/>
          <w:sz w:val="29"/>
          <w:szCs w:val="29"/>
          <w:lang w:eastAsia="ru-RU"/>
        </w:rPr>
        <w:t xml:space="preserve">,  младшую в большой семье, забрала на воспитание бабушка – знаменитая английская королева Виктория. За светлый характер английский двор прозвал белокурую девочку </w:t>
      </w:r>
      <w:proofErr w:type="spellStart"/>
      <w:r w:rsidRPr="00DB3531">
        <w:rPr>
          <w:rFonts w:ascii="PT Serif" w:eastAsia="Times New Roman" w:hAnsi="PT Serif" w:cs="Arial"/>
          <w:color w:val="231F20"/>
          <w:sz w:val="29"/>
          <w:szCs w:val="29"/>
          <w:lang w:eastAsia="ru-RU"/>
        </w:rPr>
        <w:t>Санни</w:t>
      </w:r>
      <w:proofErr w:type="spellEnd"/>
      <w:r w:rsidRPr="00DB3531">
        <w:rPr>
          <w:rFonts w:ascii="PT Serif" w:eastAsia="Times New Roman" w:hAnsi="PT Serif" w:cs="Arial"/>
          <w:color w:val="231F20"/>
          <w:sz w:val="29"/>
          <w:szCs w:val="29"/>
          <w:lang w:eastAsia="ru-RU"/>
        </w:rPr>
        <w:t xml:space="preserve">. Интересно, что через много лет Александра Фёдоровна будет так звать своего единственного сына, царевича Алексея. Против брака Алисы и Николая была как Виктория, так и Мария Фёдоровна, мать Николая, но будущий царь, отличавшийся мягким характером, в деле своего сердечного выбора проявил твёрдость. </w:t>
      </w:r>
    </w:p>
    <w:p w:rsidR="00DB3531" w:rsidRPr="00DB3531" w:rsidRDefault="00DB3531" w:rsidP="00DB3531">
      <w:pPr>
        <w:spacing w:before="225" w:after="300" w:line="336" w:lineRule="atLeast"/>
        <w:ind w:firstLine="270"/>
        <w:jc w:val="both"/>
        <w:rPr>
          <w:rFonts w:ascii="PT Serif" w:eastAsia="Times New Roman" w:hAnsi="PT Serif" w:cs="Arial"/>
          <w:color w:val="231F20"/>
          <w:sz w:val="29"/>
          <w:szCs w:val="29"/>
          <w:lang w:eastAsia="ru-RU"/>
        </w:rPr>
      </w:pPr>
      <w:r w:rsidRPr="00DB3531">
        <w:rPr>
          <w:rFonts w:ascii="PT Serif" w:eastAsia="Times New Roman" w:hAnsi="PT Serif" w:cs="Arial"/>
          <w:color w:val="231F20"/>
          <w:sz w:val="29"/>
          <w:szCs w:val="29"/>
          <w:lang w:eastAsia="ru-RU"/>
        </w:rPr>
        <w:t xml:space="preserve">14 ноября 1894 года – день долгожданной свадьбы. В свадебную ночь </w:t>
      </w:r>
      <w:proofErr w:type="spellStart"/>
      <w:r w:rsidRPr="00DB3531">
        <w:rPr>
          <w:rFonts w:ascii="PT Serif" w:eastAsia="Times New Roman" w:hAnsi="PT Serif" w:cs="Arial"/>
          <w:color w:val="231F20"/>
          <w:sz w:val="29"/>
          <w:szCs w:val="29"/>
          <w:lang w:eastAsia="ru-RU"/>
        </w:rPr>
        <w:t>Аликс</w:t>
      </w:r>
      <w:proofErr w:type="spellEnd"/>
      <w:r w:rsidRPr="00DB3531">
        <w:rPr>
          <w:rFonts w:ascii="PT Serif" w:eastAsia="Times New Roman" w:hAnsi="PT Serif" w:cs="Arial"/>
          <w:color w:val="231F20"/>
          <w:sz w:val="29"/>
          <w:szCs w:val="29"/>
          <w:lang w:eastAsia="ru-RU"/>
        </w:rPr>
        <w:t xml:space="preserve"> записала в дневнике Николая: «Когда эта жизнь закончится, мы встретимся вновь в другом мире и останемся вместе навечно...». Бракосочетание состоялось менее</w:t>
      </w:r>
      <w:proofErr w:type="gramStart"/>
      <w:r w:rsidRPr="00DB3531">
        <w:rPr>
          <w:rFonts w:ascii="PT Serif" w:eastAsia="Times New Roman" w:hAnsi="PT Serif" w:cs="Arial"/>
          <w:color w:val="231F20"/>
          <w:sz w:val="29"/>
          <w:szCs w:val="29"/>
          <w:lang w:eastAsia="ru-RU"/>
        </w:rPr>
        <w:t>,</w:t>
      </w:r>
      <w:proofErr w:type="gramEnd"/>
      <w:r w:rsidRPr="00DB3531">
        <w:rPr>
          <w:rFonts w:ascii="PT Serif" w:eastAsia="Times New Roman" w:hAnsi="PT Serif" w:cs="Arial"/>
          <w:color w:val="231F20"/>
          <w:sz w:val="29"/>
          <w:szCs w:val="29"/>
          <w:lang w:eastAsia="ru-RU"/>
        </w:rPr>
        <w:t xml:space="preserve"> чем через неделю после похорон Александра III. Медовый месяц протекал в атмосфере панихид и траурных визитов. История семьи последнего русского царя, казалось, была предрешена с  самого начала. </w:t>
      </w:r>
    </w:p>
    <w:p w:rsidR="00DB3531" w:rsidRPr="00DB3531" w:rsidRDefault="00DB3531" w:rsidP="00DB3531">
      <w:pPr>
        <w:spacing w:after="0" w:line="240" w:lineRule="atLeast"/>
        <w:rPr>
          <w:rFonts w:ascii="PT Serif" w:eastAsia="Times New Roman" w:hAnsi="PT Serif" w:cs="Arial"/>
          <w:i/>
          <w:iCs/>
          <w:color w:val="231F20"/>
          <w:sz w:val="41"/>
          <w:szCs w:val="41"/>
          <w:lang w:eastAsia="ru-RU"/>
        </w:rPr>
      </w:pPr>
      <w:r w:rsidRPr="00DB3531">
        <w:rPr>
          <w:rFonts w:ascii="PT Serif" w:eastAsia="Times New Roman" w:hAnsi="PT Serif" w:cs="Arial"/>
          <w:i/>
          <w:iCs/>
          <w:color w:val="231F20"/>
          <w:sz w:val="41"/>
          <w:szCs w:val="41"/>
          <w:lang w:eastAsia="ru-RU"/>
        </w:rPr>
        <w:t>2</w:t>
      </w:r>
    </w:p>
    <w:p w:rsidR="00DB3531" w:rsidRPr="00DB3531" w:rsidRDefault="00DB3531" w:rsidP="00DB3531">
      <w:pPr>
        <w:spacing w:after="150" w:line="240" w:lineRule="atLeast"/>
        <w:rPr>
          <w:rFonts w:ascii="PT Serif" w:eastAsia="Times New Roman" w:hAnsi="PT Serif" w:cs="Arial"/>
          <w:i/>
          <w:iCs/>
          <w:color w:val="231F20"/>
          <w:sz w:val="41"/>
          <w:szCs w:val="41"/>
          <w:lang w:eastAsia="ru-RU"/>
        </w:rPr>
      </w:pPr>
      <w:r w:rsidRPr="00DB3531">
        <w:rPr>
          <w:rFonts w:ascii="PT Serif" w:eastAsia="Times New Roman" w:hAnsi="PT Serif" w:cs="Arial"/>
          <w:i/>
          <w:iCs/>
          <w:color w:val="231F20"/>
          <w:sz w:val="41"/>
          <w:szCs w:val="41"/>
          <w:lang w:eastAsia="ru-RU"/>
        </w:rPr>
        <w:t>Страшный диагноз</w:t>
      </w:r>
    </w:p>
    <w:p w:rsidR="00DB3531" w:rsidRPr="00DB3531" w:rsidRDefault="00DB3531" w:rsidP="00DB3531">
      <w:pPr>
        <w:spacing w:after="0" w:line="336" w:lineRule="atLeast"/>
        <w:jc w:val="both"/>
        <w:rPr>
          <w:rFonts w:ascii="PT Serif" w:eastAsia="Times New Roman" w:hAnsi="PT Serif" w:cs="Arial"/>
          <w:color w:val="231F20"/>
          <w:sz w:val="29"/>
          <w:szCs w:val="29"/>
          <w:lang w:eastAsia="ru-RU"/>
        </w:rPr>
      </w:pPr>
      <w:r w:rsidRPr="00DB3531">
        <w:rPr>
          <w:rFonts w:ascii="PT Serif" w:eastAsia="Times New Roman" w:hAnsi="PT Serif" w:cs="Arial"/>
          <w:color w:val="231F20"/>
          <w:sz w:val="29"/>
          <w:szCs w:val="29"/>
          <w:lang w:eastAsia="ru-RU"/>
        </w:rPr>
        <w:t xml:space="preserve">Семья увеличивалась с перерывом в два года. У царской семьи родились четыре дочери: Ольга,  Татьяна, Мария и Анастасия. Александра Фёдоровна  остро переживала отсутствие наследника. На нервной почве у неё развился патологический мистицизм. Ко двору был приглашен французский шарлатан Филипп, который  сумел убедить царицу в том, что он способен силой внушения обеспечить мужское потомство.  У Александры даже проявилась «ложная беременность». </w:t>
      </w:r>
    </w:p>
    <w:p w:rsidR="00DB3531" w:rsidRPr="00DB3531" w:rsidRDefault="00DB3531" w:rsidP="00DB3531">
      <w:pPr>
        <w:spacing w:before="225" w:after="300" w:line="336" w:lineRule="atLeast"/>
        <w:ind w:firstLine="270"/>
        <w:jc w:val="both"/>
        <w:rPr>
          <w:rFonts w:ascii="PT Serif" w:eastAsia="Times New Roman" w:hAnsi="PT Serif" w:cs="Arial"/>
          <w:color w:val="231F20"/>
          <w:sz w:val="29"/>
          <w:szCs w:val="29"/>
          <w:lang w:eastAsia="ru-RU"/>
        </w:rPr>
      </w:pPr>
      <w:r w:rsidRPr="00DB3531">
        <w:rPr>
          <w:rFonts w:ascii="PT Serif" w:eastAsia="Times New Roman" w:hAnsi="PT Serif" w:cs="Arial"/>
          <w:color w:val="231F20"/>
          <w:sz w:val="29"/>
          <w:szCs w:val="29"/>
          <w:lang w:eastAsia="ru-RU"/>
        </w:rPr>
        <w:t xml:space="preserve">Лишь через несколько месяцев царица согласилась на медицинское обследование, доказавшее ложность симптомов. Филипп был разоблачен агентами царской полиции во Франции, установивших неблагонадежность «советчика», который к тому времени уже влиял не только на впечатлительную Александру, но и на принятие государственных решений.  Рождение наследника Алексея не принесло успокоения.  Кровь из пуповины текла три дня. Александра Федоровна услышала страшное слово: гемофилия. При заболевании оболочка артерий так тонка, что любая травма может вызвать разрыв сосудов. От последствий гемофилии умер трехлетний брат Александры Федоровны. </w:t>
      </w:r>
    </w:p>
    <w:p w:rsidR="00DB3531" w:rsidRPr="00DB3531" w:rsidRDefault="00DB3531" w:rsidP="00DB3531">
      <w:pPr>
        <w:spacing w:after="0" w:line="240" w:lineRule="atLeast"/>
        <w:rPr>
          <w:rFonts w:ascii="PT Serif" w:eastAsia="Times New Roman" w:hAnsi="PT Serif" w:cs="Arial"/>
          <w:i/>
          <w:iCs/>
          <w:color w:val="231F20"/>
          <w:sz w:val="41"/>
          <w:szCs w:val="41"/>
          <w:lang w:eastAsia="ru-RU"/>
        </w:rPr>
      </w:pPr>
      <w:r w:rsidRPr="00DB3531">
        <w:rPr>
          <w:rFonts w:ascii="PT Serif" w:eastAsia="Times New Roman" w:hAnsi="PT Serif" w:cs="Arial"/>
          <w:i/>
          <w:iCs/>
          <w:color w:val="231F20"/>
          <w:sz w:val="41"/>
          <w:szCs w:val="41"/>
          <w:lang w:eastAsia="ru-RU"/>
        </w:rPr>
        <w:lastRenderedPageBreak/>
        <w:t>3</w:t>
      </w:r>
    </w:p>
    <w:p w:rsidR="00DB3531" w:rsidRPr="00DB3531" w:rsidRDefault="00DB3531" w:rsidP="00DB3531">
      <w:pPr>
        <w:spacing w:after="150" w:line="240" w:lineRule="atLeast"/>
        <w:rPr>
          <w:rFonts w:ascii="PT Serif" w:eastAsia="Times New Roman" w:hAnsi="PT Serif" w:cs="Arial"/>
          <w:i/>
          <w:iCs/>
          <w:color w:val="231F20"/>
          <w:sz w:val="41"/>
          <w:szCs w:val="41"/>
          <w:lang w:eastAsia="ru-RU"/>
        </w:rPr>
      </w:pPr>
      <w:r w:rsidRPr="00DB3531">
        <w:rPr>
          <w:rFonts w:ascii="PT Serif" w:eastAsia="Times New Roman" w:hAnsi="PT Serif" w:cs="Arial"/>
          <w:i/>
          <w:iCs/>
          <w:color w:val="231F20"/>
          <w:sz w:val="41"/>
          <w:szCs w:val="41"/>
          <w:lang w:eastAsia="ru-RU"/>
        </w:rPr>
        <w:t>"Белая роза", "Вербена" и "</w:t>
      </w:r>
      <w:proofErr w:type="spellStart"/>
      <w:r w:rsidRPr="00DB3531">
        <w:rPr>
          <w:rFonts w:ascii="PT Serif" w:eastAsia="Times New Roman" w:hAnsi="PT Serif" w:cs="Arial"/>
          <w:i/>
          <w:iCs/>
          <w:color w:val="231F20"/>
          <w:sz w:val="41"/>
          <w:szCs w:val="41"/>
          <w:lang w:eastAsia="ru-RU"/>
        </w:rPr>
        <w:t>Аткинсон</w:t>
      </w:r>
      <w:proofErr w:type="spellEnd"/>
      <w:r w:rsidRPr="00DB3531">
        <w:rPr>
          <w:rFonts w:ascii="PT Serif" w:eastAsia="Times New Roman" w:hAnsi="PT Serif" w:cs="Arial"/>
          <w:i/>
          <w:iCs/>
          <w:color w:val="231F20"/>
          <w:sz w:val="41"/>
          <w:szCs w:val="41"/>
          <w:lang w:eastAsia="ru-RU"/>
        </w:rPr>
        <w:t>"</w:t>
      </w:r>
    </w:p>
    <w:p w:rsidR="00DB3531" w:rsidRPr="00DB3531" w:rsidRDefault="00DB3531" w:rsidP="00DB3531">
      <w:pPr>
        <w:spacing w:after="0" w:line="336" w:lineRule="atLeast"/>
        <w:jc w:val="both"/>
        <w:rPr>
          <w:rFonts w:ascii="PT Serif" w:eastAsia="Times New Roman" w:hAnsi="PT Serif" w:cs="Arial"/>
          <w:color w:val="231F20"/>
          <w:sz w:val="29"/>
          <w:szCs w:val="29"/>
          <w:lang w:eastAsia="ru-RU"/>
        </w:rPr>
      </w:pPr>
      <w:r w:rsidRPr="00DB3531">
        <w:rPr>
          <w:rFonts w:ascii="PT Serif" w:eastAsia="Times New Roman" w:hAnsi="PT Serif" w:cs="Arial"/>
          <w:color w:val="231F20"/>
          <w:sz w:val="29"/>
          <w:szCs w:val="29"/>
          <w:lang w:eastAsia="ru-RU"/>
        </w:rPr>
        <w:t xml:space="preserve">Своей внешности императрица, как и всякая женщина «с положением и возможностями», уделяла большое внимание. При этом имелись и нюансы. Так, императрица практически не использовала косметику и не завивала волосы. Только накануне больших дворцовых выходов парикмахер с ее позволения использовал завивочные щипцы. Императрица не делала маникюр, «поскольку Его Величество терпеть не мог </w:t>
      </w:r>
      <w:proofErr w:type="spellStart"/>
      <w:r w:rsidRPr="00DB3531">
        <w:rPr>
          <w:rFonts w:ascii="PT Serif" w:eastAsia="Times New Roman" w:hAnsi="PT Serif" w:cs="Arial"/>
          <w:color w:val="231F20"/>
          <w:sz w:val="29"/>
          <w:szCs w:val="29"/>
          <w:lang w:eastAsia="ru-RU"/>
        </w:rPr>
        <w:t>наманикюренные</w:t>
      </w:r>
      <w:proofErr w:type="spellEnd"/>
      <w:r w:rsidRPr="00DB3531">
        <w:rPr>
          <w:rFonts w:ascii="PT Serif" w:eastAsia="Times New Roman" w:hAnsi="PT Serif" w:cs="Arial"/>
          <w:color w:val="231F20"/>
          <w:sz w:val="29"/>
          <w:szCs w:val="29"/>
          <w:lang w:eastAsia="ru-RU"/>
        </w:rPr>
        <w:t xml:space="preserve"> ногти». Из духов императрица предпочитала «Белую розу» парфюмерной фирмы «</w:t>
      </w:r>
      <w:proofErr w:type="spellStart"/>
      <w:r w:rsidRPr="00DB3531">
        <w:rPr>
          <w:rFonts w:ascii="PT Serif" w:eastAsia="Times New Roman" w:hAnsi="PT Serif" w:cs="Arial"/>
          <w:color w:val="231F20"/>
          <w:sz w:val="29"/>
          <w:szCs w:val="29"/>
          <w:lang w:eastAsia="ru-RU"/>
        </w:rPr>
        <w:t>Аткинсон</w:t>
      </w:r>
      <w:proofErr w:type="spellEnd"/>
      <w:r w:rsidRPr="00DB3531">
        <w:rPr>
          <w:rFonts w:ascii="PT Serif" w:eastAsia="Times New Roman" w:hAnsi="PT Serif" w:cs="Arial"/>
          <w:color w:val="231F20"/>
          <w:sz w:val="29"/>
          <w:szCs w:val="29"/>
          <w:lang w:eastAsia="ru-RU"/>
        </w:rPr>
        <w:t xml:space="preserve">». Они, по ее словам, прозрачны, без всякой примеси и бесконечно ароматны. В качестве туалетной воды она использовала «Вербену». </w:t>
      </w:r>
    </w:p>
    <w:p w:rsidR="00DB3531" w:rsidRPr="00DB3531" w:rsidRDefault="00DB3531" w:rsidP="00DB3531">
      <w:pPr>
        <w:spacing w:after="0" w:line="240" w:lineRule="atLeast"/>
        <w:rPr>
          <w:rFonts w:ascii="PT Serif" w:eastAsia="Times New Roman" w:hAnsi="PT Serif" w:cs="Arial"/>
          <w:i/>
          <w:iCs/>
          <w:color w:val="231F20"/>
          <w:sz w:val="41"/>
          <w:szCs w:val="41"/>
          <w:lang w:eastAsia="ru-RU"/>
        </w:rPr>
      </w:pPr>
      <w:r w:rsidRPr="00DB3531">
        <w:rPr>
          <w:rFonts w:ascii="PT Serif" w:eastAsia="Times New Roman" w:hAnsi="PT Serif" w:cs="Arial"/>
          <w:i/>
          <w:iCs/>
          <w:color w:val="231F20"/>
          <w:sz w:val="41"/>
          <w:szCs w:val="41"/>
          <w:lang w:eastAsia="ru-RU"/>
        </w:rPr>
        <w:t>4</w:t>
      </w:r>
    </w:p>
    <w:p w:rsidR="00DB3531" w:rsidRPr="00DB3531" w:rsidRDefault="00DB3531" w:rsidP="00DB3531">
      <w:pPr>
        <w:spacing w:after="150" w:line="240" w:lineRule="atLeast"/>
        <w:rPr>
          <w:rFonts w:ascii="PT Serif" w:eastAsia="Times New Roman" w:hAnsi="PT Serif" w:cs="Arial"/>
          <w:i/>
          <w:iCs/>
          <w:color w:val="231F20"/>
          <w:sz w:val="41"/>
          <w:szCs w:val="41"/>
          <w:lang w:eastAsia="ru-RU"/>
        </w:rPr>
      </w:pPr>
      <w:r w:rsidRPr="00DB3531">
        <w:rPr>
          <w:rFonts w:ascii="PT Serif" w:eastAsia="Times New Roman" w:hAnsi="PT Serif" w:cs="Arial"/>
          <w:i/>
          <w:iCs/>
          <w:color w:val="231F20"/>
          <w:sz w:val="41"/>
          <w:szCs w:val="41"/>
          <w:lang w:eastAsia="ru-RU"/>
        </w:rPr>
        <w:t>Сестра милосердия</w:t>
      </w:r>
    </w:p>
    <w:p w:rsidR="00DB3531" w:rsidRPr="00DB3531" w:rsidRDefault="00DB3531" w:rsidP="00DB3531">
      <w:pPr>
        <w:spacing w:after="0" w:line="336" w:lineRule="atLeast"/>
        <w:jc w:val="both"/>
        <w:rPr>
          <w:rFonts w:ascii="PT Serif" w:eastAsia="Times New Roman" w:hAnsi="PT Serif" w:cs="Arial"/>
          <w:color w:val="231F20"/>
          <w:sz w:val="29"/>
          <w:szCs w:val="29"/>
          <w:lang w:eastAsia="ru-RU"/>
        </w:rPr>
      </w:pPr>
      <w:r w:rsidRPr="00DB3531">
        <w:rPr>
          <w:rFonts w:ascii="PT Serif" w:eastAsia="Times New Roman" w:hAnsi="PT Serif" w:cs="Arial"/>
          <w:color w:val="231F20"/>
          <w:sz w:val="29"/>
          <w:szCs w:val="29"/>
          <w:lang w:eastAsia="ru-RU"/>
        </w:rPr>
        <w:t xml:space="preserve">  </w:t>
      </w:r>
    </w:p>
    <w:p w:rsidR="00DB3531" w:rsidRPr="00DB3531" w:rsidRDefault="00DB3531" w:rsidP="00DB3531">
      <w:pPr>
        <w:spacing w:before="225" w:after="300" w:line="336" w:lineRule="atLeast"/>
        <w:ind w:firstLine="270"/>
        <w:jc w:val="both"/>
        <w:rPr>
          <w:rFonts w:ascii="PT Serif" w:eastAsia="Times New Roman" w:hAnsi="PT Serif" w:cs="Arial"/>
          <w:color w:val="231F20"/>
          <w:sz w:val="29"/>
          <w:szCs w:val="29"/>
          <w:lang w:eastAsia="ru-RU"/>
        </w:rPr>
      </w:pPr>
      <w:r w:rsidRPr="00DB3531">
        <w:rPr>
          <w:rFonts w:ascii="PT Serif" w:eastAsia="Times New Roman" w:hAnsi="PT Serif" w:cs="Arial"/>
          <w:color w:val="231F20"/>
          <w:sz w:val="29"/>
          <w:szCs w:val="29"/>
          <w:lang w:eastAsia="ru-RU"/>
        </w:rPr>
        <w:t>Александра Федоровна в годы</w:t>
      </w:r>
      <w:proofErr w:type="gramStart"/>
      <w:r w:rsidRPr="00DB3531">
        <w:rPr>
          <w:rFonts w:ascii="PT Serif" w:eastAsia="Times New Roman" w:hAnsi="PT Serif" w:cs="Arial"/>
          <w:color w:val="231F20"/>
          <w:sz w:val="29"/>
          <w:szCs w:val="29"/>
          <w:lang w:eastAsia="ru-RU"/>
        </w:rPr>
        <w:t xml:space="preserve"> П</w:t>
      </w:r>
      <w:proofErr w:type="gramEnd"/>
      <w:r w:rsidRPr="00DB3531">
        <w:rPr>
          <w:rFonts w:ascii="PT Serif" w:eastAsia="Times New Roman" w:hAnsi="PT Serif" w:cs="Arial"/>
          <w:color w:val="231F20"/>
          <w:sz w:val="29"/>
          <w:szCs w:val="29"/>
          <w:lang w:eastAsia="ru-RU"/>
        </w:rPr>
        <w:t xml:space="preserve">ервой мировой войны занялась деятельностью, просто немыслимой для человека ее звания и положения. Она не только патронировала санитарные отряды, учреждала и опекала лазареты, в том числе и в </w:t>
      </w:r>
      <w:proofErr w:type="spellStart"/>
      <w:r w:rsidRPr="00DB3531">
        <w:rPr>
          <w:rFonts w:ascii="PT Serif" w:eastAsia="Times New Roman" w:hAnsi="PT Serif" w:cs="Arial"/>
          <w:color w:val="231F20"/>
          <w:sz w:val="29"/>
          <w:szCs w:val="29"/>
          <w:lang w:eastAsia="ru-RU"/>
        </w:rPr>
        <w:t>царскосельских</w:t>
      </w:r>
      <w:proofErr w:type="spellEnd"/>
      <w:r w:rsidRPr="00DB3531">
        <w:rPr>
          <w:rFonts w:ascii="PT Serif" w:eastAsia="Times New Roman" w:hAnsi="PT Serif" w:cs="Arial"/>
          <w:color w:val="231F20"/>
          <w:sz w:val="29"/>
          <w:szCs w:val="29"/>
          <w:lang w:eastAsia="ru-RU"/>
        </w:rPr>
        <w:t xml:space="preserve"> дворцах, но вместе со своими старшими дочерьми окончила фельдшерские курсы и стала работать медсестрой. Императрица обмывала раны, делала перевязки, ассистировала при операциях. Занималась она этим не для рекламы собственной персоны (чем отличались многие представительницы высшего общества), а по зову сердца. «Лазаретная служба» не вызывала понимания в аристократических салонах, где считали, что это «умаляет престиж высшей власти». </w:t>
      </w:r>
    </w:p>
    <w:p w:rsidR="00DB3531" w:rsidRPr="00DB3531" w:rsidRDefault="00DB3531" w:rsidP="00DB3531">
      <w:pPr>
        <w:spacing w:after="0" w:line="240" w:lineRule="atLeast"/>
        <w:rPr>
          <w:rFonts w:ascii="PT Serif" w:eastAsia="Times New Roman" w:hAnsi="PT Serif" w:cs="Arial"/>
          <w:i/>
          <w:iCs/>
          <w:color w:val="231F20"/>
          <w:sz w:val="41"/>
          <w:szCs w:val="41"/>
          <w:lang w:eastAsia="ru-RU"/>
        </w:rPr>
      </w:pPr>
      <w:r w:rsidRPr="00DB3531">
        <w:rPr>
          <w:rFonts w:ascii="PT Serif" w:eastAsia="Times New Roman" w:hAnsi="PT Serif" w:cs="Arial"/>
          <w:i/>
          <w:iCs/>
          <w:color w:val="231F20"/>
          <w:sz w:val="41"/>
          <w:szCs w:val="41"/>
          <w:lang w:eastAsia="ru-RU"/>
        </w:rPr>
        <w:t>5</w:t>
      </w:r>
    </w:p>
    <w:p w:rsidR="00DB3531" w:rsidRPr="00DB3531" w:rsidRDefault="00DB3531" w:rsidP="00DB3531">
      <w:pPr>
        <w:spacing w:after="150" w:line="240" w:lineRule="atLeast"/>
        <w:rPr>
          <w:rFonts w:ascii="PT Serif" w:eastAsia="Times New Roman" w:hAnsi="PT Serif" w:cs="Arial"/>
          <w:i/>
          <w:iCs/>
          <w:color w:val="231F20"/>
          <w:sz w:val="41"/>
          <w:szCs w:val="41"/>
          <w:lang w:eastAsia="ru-RU"/>
        </w:rPr>
      </w:pPr>
      <w:r w:rsidRPr="00DB3531">
        <w:rPr>
          <w:rFonts w:ascii="PT Serif" w:eastAsia="Times New Roman" w:hAnsi="PT Serif" w:cs="Arial"/>
          <w:i/>
          <w:iCs/>
          <w:color w:val="231F20"/>
          <w:sz w:val="41"/>
          <w:szCs w:val="41"/>
          <w:lang w:eastAsia="ru-RU"/>
        </w:rPr>
        <w:t>Слухи</w:t>
      </w:r>
    </w:p>
    <w:p w:rsidR="00DB3531" w:rsidRPr="00DB3531" w:rsidRDefault="00DB3531" w:rsidP="00DB3531">
      <w:pPr>
        <w:spacing w:after="0" w:line="336" w:lineRule="atLeast"/>
        <w:jc w:val="both"/>
        <w:rPr>
          <w:rFonts w:ascii="PT Serif" w:eastAsia="Times New Roman" w:hAnsi="PT Serif" w:cs="Arial"/>
          <w:color w:val="231F20"/>
          <w:sz w:val="29"/>
          <w:szCs w:val="29"/>
          <w:lang w:eastAsia="ru-RU"/>
        </w:rPr>
      </w:pPr>
      <w:r w:rsidRPr="00DB3531">
        <w:rPr>
          <w:rFonts w:ascii="PT Serif" w:eastAsia="Times New Roman" w:hAnsi="PT Serif" w:cs="Arial"/>
          <w:color w:val="231F20"/>
          <w:sz w:val="29"/>
          <w:szCs w:val="29"/>
          <w:lang w:eastAsia="ru-RU"/>
        </w:rPr>
        <w:t xml:space="preserve">Несмотря на искренние старания императрицы в деле милосердия, в народе ходили слухи о том, что Александра Федоровна отстаивала интересы Германии. По личному приказу государя было проведено секретное расследование «клеветнических слухов о сношениях императрицы с немцами и даже о ее предательстве Родины». Установлено, что слухи о желании сепаратного мира с немцами, передаче императрицей немцам русских военных планов распространялись германским генеральным штабом. После отречения государя Чрезвычайная следственная комиссия при Временном правительстве пыталась и не </w:t>
      </w:r>
      <w:r w:rsidRPr="00DB3531">
        <w:rPr>
          <w:rFonts w:ascii="PT Serif" w:eastAsia="Times New Roman" w:hAnsi="PT Serif" w:cs="Arial"/>
          <w:color w:val="231F20"/>
          <w:sz w:val="29"/>
          <w:szCs w:val="29"/>
          <w:lang w:eastAsia="ru-RU"/>
        </w:rPr>
        <w:lastRenderedPageBreak/>
        <w:t xml:space="preserve">смогла установить виновность Николая II и Александры Федоровны в каких-либо преступлениях. </w:t>
      </w:r>
    </w:p>
    <w:p w:rsidR="00DB3531" w:rsidRPr="00DB3531" w:rsidRDefault="00DB3531" w:rsidP="00DB3531">
      <w:pPr>
        <w:spacing w:after="0" w:line="240" w:lineRule="atLeast"/>
        <w:rPr>
          <w:rFonts w:ascii="PT Serif" w:eastAsia="Times New Roman" w:hAnsi="PT Serif" w:cs="Arial"/>
          <w:i/>
          <w:iCs/>
          <w:color w:val="231F20"/>
          <w:sz w:val="41"/>
          <w:szCs w:val="41"/>
          <w:lang w:eastAsia="ru-RU"/>
        </w:rPr>
      </w:pPr>
      <w:r w:rsidRPr="00DB3531">
        <w:rPr>
          <w:rFonts w:ascii="PT Serif" w:eastAsia="Times New Roman" w:hAnsi="PT Serif" w:cs="Arial"/>
          <w:i/>
          <w:iCs/>
          <w:color w:val="231F20"/>
          <w:sz w:val="41"/>
          <w:szCs w:val="41"/>
          <w:lang w:eastAsia="ru-RU"/>
        </w:rPr>
        <w:t>6</w:t>
      </w:r>
    </w:p>
    <w:p w:rsidR="00DB3531" w:rsidRPr="00DB3531" w:rsidRDefault="00DB3531" w:rsidP="00DB3531">
      <w:pPr>
        <w:spacing w:after="150" w:line="240" w:lineRule="atLeast"/>
        <w:rPr>
          <w:rFonts w:ascii="PT Serif" w:eastAsia="Times New Roman" w:hAnsi="PT Serif" w:cs="Arial"/>
          <w:i/>
          <w:iCs/>
          <w:color w:val="231F20"/>
          <w:sz w:val="41"/>
          <w:szCs w:val="41"/>
          <w:lang w:eastAsia="ru-RU"/>
        </w:rPr>
      </w:pPr>
      <w:r w:rsidRPr="00DB3531">
        <w:rPr>
          <w:rFonts w:ascii="PT Serif" w:eastAsia="Times New Roman" w:hAnsi="PT Serif" w:cs="Arial"/>
          <w:i/>
          <w:iCs/>
          <w:color w:val="231F20"/>
          <w:sz w:val="41"/>
          <w:szCs w:val="41"/>
          <w:lang w:eastAsia="ru-RU"/>
        </w:rPr>
        <w:t>Вера</w:t>
      </w:r>
    </w:p>
    <w:p w:rsidR="00DB3531" w:rsidRPr="00DB3531" w:rsidRDefault="00DB3531" w:rsidP="00DB3531">
      <w:pPr>
        <w:spacing w:after="0" w:line="336" w:lineRule="atLeast"/>
        <w:jc w:val="both"/>
        <w:rPr>
          <w:rFonts w:ascii="PT Serif" w:eastAsia="Times New Roman" w:hAnsi="PT Serif" w:cs="Arial"/>
          <w:color w:val="231F20"/>
          <w:sz w:val="29"/>
          <w:szCs w:val="29"/>
          <w:lang w:eastAsia="ru-RU"/>
        </w:rPr>
      </w:pPr>
      <w:r w:rsidRPr="00DB3531">
        <w:rPr>
          <w:rFonts w:ascii="PT Serif" w:eastAsia="Times New Roman" w:hAnsi="PT Serif" w:cs="Arial"/>
          <w:color w:val="231F20"/>
          <w:sz w:val="29"/>
          <w:szCs w:val="29"/>
          <w:lang w:eastAsia="ru-RU"/>
        </w:rPr>
        <w:t xml:space="preserve">По свидетельству современников, императрица была глубоко религиозна. Церковь являлась для нее главным утешением, особенно в то время, когда обострялась болезнь наследника. Императрица выстаивала полные службы в придворных храмах, где ею был введен монастырский (более длительный) богослужебный устав. Комната Александры во дворце представляла собой соединение спальни императрицы с кельей монахини. Огромная стена, прилегавшая к постели, была сплошь увешана образами и крестами. </w:t>
      </w:r>
    </w:p>
    <w:p w:rsidR="00DB3531" w:rsidRPr="00DB3531" w:rsidRDefault="00DB3531" w:rsidP="00DB3531">
      <w:pPr>
        <w:spacing w:after="0" w:line="240" w:lineRule="atLeast"/>
        <w:rPr>
          <w:rFonts w:ascii="PT Serif" w:eastAsia="Times New Roman" w:hAnsi="PT Serif" w:cs="Arial"/>
          <w:i/>
          <w:iCs/>
          <w:color w:val="231F20"/>
          <w:sz w:val="41"/>
          <w:szCs w:val="41"/>
          <w:lang w:eastAsia="ru-RU"/>
        </w:rPr>
      </w:pPr>
      <w:r w:rsidRPr="00DB3531">
        <w:rPr>
          <w:rFonts w:ascii="PT Serif" w:eastAsia="Times New Roman" w:hAnsi="PT Serif" w:cs="Arial"/>
          <w:i/>
          <w:iCs/>
          <w:color w:val="231F20"/>
          <w:sz w:val="41"/>
          <w:szCs w:val="41"/>
          <w:lang w:eastAsia="ru-RU"/>
        </w:rPr>
        <w:t>7</w:t>
      </w:r>
    </w:p>
    <w:p w:rsidR="00DB3531" w:rsidRPr="00DB3531" w:rsidRDefault="00DB3531" w:rsidP="00DB3531">
      <w:pPr>
        <w:spacing w:after="150" w:line="240" w:lineRule="atLeast"/>
        <w:rPr>
          <w:rFonts w:ascii="PT Serif" w:eastAsia="Times New Roman" w:hAnsi="PT Serif" w:cs="Arial"/>
          <w:i/>
          <w:iCs/>
          <w:color w:val="231F20"/>
          <w:sz w:val="41"/>
          <w:szCs w:val="41"/>
          <w:lang w:eastAsia="ru-RU"/>
        </w:rPr>
      </w:pPr>
      <w:r w:rsidRPr="00DB3531">
        <w:rPr>
          <w:rFonts w:ascii="PT Serif" w:eastAsia="Times New Roman" w:hAnsi="PT Serif" w:cs="Arial"/>
          <w:i/>
          <w:iCs/>
          <w:color w:val="231F20"/>
          <w:sz w:val="41"/>
          <w:szCs w:val="41"/>
          <w:lang w:eastAsia="ru-RU"/>
        </w:rPr>
        <w:t>Последняя воля</w:t>
      </w:r>
    </w:p>
    <w:p w:rsidR="00DB3531" w:rsidRPr="00DB3531" w:rsidRDefault="00DB3531" w:rsidP="00DB3531">
      <w:pPr>
        <w:spacing w:line="336" w:lineRule="atLeast"/>
        <w:jc w:val="both"/>
        <w:rPr>
          <w:rFonts w:ascii="PT Serif" w:eastAsia="Times New Roman" w:hAnsi="PT Serif" w:cs="Arial"/>
          <w:color w:val="231F20"/>
          <w:sz w:val="29"/>
          <w:szCs w:val="29"/>
          <w:lang w:eastAsia="ru-RU"/>
        </w:rPr>
      </w:pPr>
      <w:r w:rsidRPr="00DB3531">
        <w:rPr>
          <w:rFonts w:ascii="PT Serif" w:eastAsia="Times New Roman" w:hAnsi="PT Serif" w:cs="Arial"/>
          <w:color w:val="231F20"/>
          <w:sz w:val="29"/>
          <w:szCs w:val="29"/>
          <w:lang w:eastAsia="ru-RU"/>
        </w:rPr>
        <w:t>Сегодня достоверно известно, что царская семья могла быть спасена дипломатическими усилиями европейских стран. Николай II был лаконичен в своей оценке возможной эмиграции: «В такое тяжелое время ни один русский не должен покидать Россию», настроения Александры Фёдоровны были не менее критичными: «Я предпочитаю умереть в России, чем быть спасённой немцами». В 1981 году Александра Федоровна и все члены царской семьи были канонизированы Русской Православной Церковью за Рубежом, в августе 2000 года  — Русской Православной Церковью</w:t>
      </w:r>
    </w:p>
    <w:p w:rsidR="007231E4" w:rsidRDefault="007231E4"/>
    <w:sectPr w:rsidR="007231E4" w:rsidSect="0072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B519F"/>
    <w:multiLevelType w:val="multilevel"/>
    <w:tmpl w:val="44AA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A171D"/>
    <w:multiLevelType w:val="multilevel"/>
    <w:tmpl w:val="CF6E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531"/>
    <w:rsid w:val="00001155"/>
    <w:rsid w:val="00007988"/>
    <w:rsid w:val="000118BA"/>
    <w:rsid w:val="000163ED"/>
    <w:rsid w:val="0001647A"/>
    <w:rsid w:val="000171A7"/>
    <w:rsid w:val="000174CC"/>
    <w:rsid w:val="00023AFA"/>
    <w:rsid w:val="000323C8"/>
    <w:rsid w:val="00034924"/>
    <w:rsid w:val="00052F9A"/>
    <w:rsid w:val="00085F96"/>
    <w:rsid w:val="00092843"/>
    <w:rsid w:val="0009795C"/>
    <w:rsid w:val="000A67DC"/>
    <w:rsid w:val="000B6859"/>
    <w:rsid w:val="000B7AC5"/>
    <w:rsid w:val="000C610B"/>
    <w:rsid w:val="000E2408"/>
    <w:rsid w:val="000E48DB"/>
    <w:rsid w:val="000F2B2C"/>
    <w:rsid w:val="001047BC"/>
    <w:rsid w:val="00106DE5"/>
    <w:rsid w:val="00130F5B"/>
    <w:rsid w:val="00137C3F"/>
    <w:rsid w:val="00162949"/>
    <w:rsid w:val="00163A53"/>
    <w:rsid w:val="0016430F"/>
    <w:rsid w:val="00171CA4"/>
    <w:rsid w:val="00172355"/>
    <w:rsid w:val="00172EB0"/>
    <w:rsid w:val="00184A57"/>
    <w:rsid w:val="00191BFF"/>
    <w:rsid w:val="00195F25"/>
    <w:rsid w:val="001A1B60"/>
    <w:rsid w:val="001A2D7E"/>
    <w:rsid w:val="001A37DF"/>
    <w:rsid w:val="001A5654"/>
    <w:rsid w:val="001A6C8D"/>
    <w:rsid w:val="001B38EF"/>
    <w:rsid w:val="001B71BC"/>
    <w:rsid w:val="001D06AC"/>
    <w:rsid w:val="001F0E7F"/>
    <w:rsid w:val="001F4138"/>
    <w:rsid w:val="002138B7"/>
    <w:rsid w:val="00222CE5"/>
    <w:rsid w:val="00233D64"/>
    <w:rsid w:val="00240BBC"/>
    <w:rsid w:val="00246D2F"/>
    <w:rsid w:val="00252C59"/>
    <w:rsid w:val="00253577"/>
    <w:rsid w:val="0026698A"/>
    <w:rsid w:val="00277AB5"/>
    <w:rsid w:val="002979CD"/>
    <w:rsid w:val="002A38AE"/>
    <w:rsid w:val="002A685B"/>
    <w:rsid w:val="002B4B1B"/>
    <w:rsid w:val="002C3BA5"/>
    <w:rsid w:val="002C5C41"/>
    <w:rsid w:val="002C64D5"/>
    <w:rsid w:val="002D271D"/>
    <w:rsid w:val="002E6B1E"/>
    <w:rsid w:val="002E6E8D"/>
    <w:rsid w:val="00304BDD"/>
    <w:rsid w:val="00314AEB"/>
    <w:rsid w:val="00324328"/>
    <w:rsid w:val="003262AB"/>
    <w:rsid w:val="00343482"/>
    <w:rsid w:val="00346953"/>
    <w:rsid w:val="003666DC"/>
    <w:rsid w:val="0036758D"/>
    <w:rsid w:val="00377D7F"/>
    <w:rsid w:val="003872E1"/>
    <w:rsid w:val="003929F5"/>
    <w:rsid w:val="003C02D4"/>
    <w:rsid w:val="003C17A1"/>
    <w:rsid w:val="003C42F2"/>
    <w:rsid w:val="003D39FA"/>
    <w:rsid w:val="003E6354"/>
    <w:rsid w:val="003F0C22"/>
    <w:rsid w:val="003F6DE6"/>
    <w:rsid w:val="004026F8"/>
    <w:rsid w:val="00407A1D"/>
    <w:rsid w:val="00424AA0"/>
    <w:rsid w:val="00426A70"/>
    <w:rsid w:val="00432675"/>
    <w:rsid w:val="004335C9"/>
    <w:rsid w:val="00433F80"/>
    <w:rsid w:val="004536A4"/>
    <w:rsid w:val="0045427C"/>
    <w:rsid w:val="00455203"/>
    <w:rsid w:val="00461F02"/>
    <w:rsid w:val="004665D0"/>
    <w:rsid w:val="00472675"/>
    <w:rsid w:val="0047434E"/>
    <w:rsid w:val="00474FD3"/>
    <w:rsid w:val="0048242E"/>
    <w:rsid w:val="00482DBA"/>
    <w:rsid w:val="00493351"/>
    <w:rsid w:val="004A2589"/>
    <w:rsid w:val="004B3C80"/>
    <w:rsid w:val="004C1C71"/>
    <w:rsid w:val="004D0A5D"/>
    <w:rsid w:val="004D1222"/>
    <w:rsid w:val="004D7C12"/>
    <w:rsid w:val="004E2EE6"/>
    <w:rsid w:val="004F2323"/>
    <w:rsid w:val="004F3B3A"/>
    <w:rsid w:val="004F7439"/>
    <w:rsid w:val="005112AE"/>
    <w:rsid w:val="0051179F"/>
    <w:rsid w:val="00524FB1"/>
    <w:rsid w:val="00526E04"/>
    <w:rsid w:val="00530126"/>
    <w:rsid w:val="005329E6"/>
    <w:rsid w:val="00535EE8"/>
    <w:rsid w:val="00537B8E"/>
    <w:rsid w:val="00537D4B"/>
    <w:rsid w:val="00544191"/>
    <w:rsid w:val="00545BA6"/>
    <w:rsid w:val="0055033C"/>
    <w:rsid w:val="00563483"/>
    <w:rsid w:val="00563CB9"/>
    <w:rsid w:val="0056780A"/>
    <w:rsid w:val="005A6510"/>
    <w:rsid w:val="005B262D"/>
    <w:rsid w:val="005B29D9"/>
    <w:rsid w:val="005B4E81"/>
    <w:rsid w:val="005B6EEB"/>
    <w:rsid w:val="005C1D5F"/>
    <w:rsid w:val="005C51E5"/>
    <w:rsid w:val="005C7F6E"/>
    <w:rsid w:val="005D6485"/>
    <w:rsid w:val="005E399D"/>
    <w:rsid w:val="005F77F1"/>
    <w:rsid w:val="006144CF"/>
    <w:rsid w:val="0062003E"/>
    <w:rsid w:val="00626183"/>
    <w:rsid w:val="00640A61"/>
    <w:rsid w:val="00641C69"/>
    <w:rsid w:val="006453E6"/>
    <w:rsid w:val="00664085"/>
    <w:rsid w:val="00665980"/>
    <w:rsid w:val="00670DBA"/>
    <w:rsid w:val="0068354F"/>
    <w:rsid w:val="006864EB"/>
    <w:rsid w:val="00690F6D"/>
    <w:rsid w:val="006A1661"/>
    <w:rsid w:val="006A6A8B"/>
    <w:rsid w:val="006B021B"/>
    <w:rsid w:val="006B4E7B"/>
    <w:rsid w:val="006B6F92"/>
    <w:rsid w:val="006D74DF"/>
    <w:rsid w:val="006E4C34"/>
    <w:rsid w:val="006F464F"/>
    <w:rsid w:val="00707C5B"/>
    <w:rsid w:val="007231E4"/>
    <w:rsid w:val="00731200"/>
    <w:rsid w:val="00743833"/>
    <w:rsid w:val="00744FC2"/>
    <w:rsid w:val="00746A38"/>
    <w:rsid w:val="0075188A"/>
    <w:rsid w:val="00753BC0"/>
    <w:rsid w:val="007602B7"/>
    <w:rsid w:val="00762D87"/>
    <w:rsid w:val="0077256A"/>
    <w:rsid w:val="00783B2B"/>
    <w:rsid w:val="00785020"/>
    <w:rsid w:val="007914A3"/>
    <w:rsid w:val="007A6690"/>
    <w:rsid w:val="007D1B61"/>
    <w:rsid w:val="007E2562"/>
    <w:rsid w:val="007E3593"/>
    <w:rsid w:val="007F296B"/>
    <w:rsid w:val="007F2ED7"/>
    <w:rsid w:val="00807070"/>
    <w:rsid w:val="0080785D"/>
    <w:rsid w:val="00820601"/>
    <w:rsid w:val="00825E9E"/>
    <w:rsid w:val="008437E7"/>
    <w:rsid w:val="00847572"/>
    <w:rsid w:val="008479FF"/>
    <w:rsid w:val="00852062"/>
    <w:rsid w:val="008522D1"/>
    <w:rsid w:val="00854E27"/>
    <w:rsid w:val="00855557"/>
    <w:rsid w:val="00856737"/>
    <w:rsid w:val="00860191"/>
    <w:rsid w:val="00873C87"/>
    <w:rsid w:val="0087430F"/>
    <w:rsid w:val="008773A9"/>
    <w:rsid w:val="008960AA"/>
    <w:rsid w:val="008A4592"/>
    <w:rsid w:val="008B0D7F"/>
    <w:rsid w:val="008B5364"/>
    <w:rsid w:val="008C5E31"/>
    <w:rsid w:val="008E09B6"/>
    <w:rsid w:val="008E340D"/>
    <w:rsid w:val="00903CB4"/>
    <w:rsid w:val="00925E5F"/>
    <w:rsid w:val="009500A1"/>
    <w:rsid w:val="009574B3"/>
    <w:rsid w:val="00963E11"/>
    <w:rsid w:val="009650CB"/>
    <w:rsid w:val="00980AC7"/>
    <w:rsid w:val="0098184C"/>
    <w:rsid w:val="009921F7"/>
    <w:rsid w:val="00993700"/>
    <w:rsid w:val="00995790"/>
    <w:rsid w:val="009A5B6D"/>
    <w:rsid w:val="009B0F4F"/>
    <w:rsid w:val="009B16F5"/>
    <w:rsid w:val="009B2E00"/>
    <w:rsid w:val="009C0964"/>
    <w:rsid w:val="009D4C50"/>
    <w:rsid w:val="009E0698"/>
    <w:rsid w:val="009E1550"/>
    <w:rsid w:val="009E3391"/>
    <w:rsid w:val="009E3E5E"/>
    <w:rsid w:val="009F5BA0"/>
    <w:rsid w:val="00A0045C"/>
    <w:rsid w:val="00A0501C"/>
    <w:rsid w:val="00A22BCE"/>
    <w:rsid w:val="00A306EE"/>
    <w:rsid w:val="00A43B6A"/>
    <w:rsid w:val="00A5200A"/>
    <w:rsid w:val="00A52744"/>
    <w:rsid w:val="00A6091F"/>
    <w:rsid w:val="00A60C62"/>
    <w:rsid w:val="00A61387"/>
    <w:rsid w:val="00A8174E"/>
    <w:rsid w:val="00A87A5F"/>
    <w:rsid w:val="00AA1564"/>
    <w:rsid w:val="00AA2A75"/>
    <w:rsid w:val="00AB5788"/>
    <w:rsid w:val="00AC54C4"/>
    <w:rsid w:val="00AE1616"/>
    <w:rsid w:val="00AE47B7"/>
    <w:rsid w:val="00AF5EAD"/>
    <w:rsid w:val="00B31645"/>
    <w:rsid w:val="00B31CFF"/>
    <w:rsid w:val="00B37FE4"/>
    <w:rsid w:val="00B52D44"/>
    <w:rsid w:val="00B53210"/>
    <w:rsid w:val="00B6598E"/>
    <w:rsid w:val="00B7031C"/>
    <w:rsid w:val="00B7373D"/>
    <w:rsid w:val="00B77985"/>
    <w:rsid w:val="00B807DD"/>
    <w:rsid w:val="00B901E4"/>
    <w:rsid w:val="00BC0920"/>
    <w:rsid w:val="00BC290C"/>
    <w:rsid w:val="00BC6595"/>
    <w:rsid w:val="00BD62EE"/>
    <w:rsid w:val="00BF35BB"/>
    <w:rsid w:val="00BF441A"/>
    <w:rsid w:val="00BF7503"/>
    <w:rsid w:val="00C10E8A"/>
    <w:rsid w:val="00C1573B"/>
    <w:rsid w:val="00C2627D"/>
    <w:rsid w:val="00C3023A"/>
    <w:rsid w:val="00C32C02"/>
    <w:rsid w:val="00C46E0C"/>
    <w:rsid w:val="00C500AC"/>
    <w:rsid w:val="00C61BEC"/>
    <w:rsid w:val="00C62076"/>
    <w:rsid w:val="00C62227"/>
    <w:rsid w:val="00C770DD"/>
    <w:rsid w:val="00C8113D"/>
    <w:rsid w:val="00C83851"/>
    <w:rsid w:val="00C91C23"/>
    <w:rsid w:val="00C95D9D"/>
    <w:rsid w:val="00C95EFD"/>
    <w:rsid w:val="00C96FA8"/>
    <w:rsid w:val="00CC35D2"/>
    <w:rsid w:val="00CC428F"/>
    <w:rsid w:val="00CF11BC"/>
    <w:rsid w:val="00CF5181"/>
    <w:rsid w:val="00CF5803"/>
    <w:rsid w:val="00D1722C"/>
    <w:rsid w:val="00D23DC7"/>
    <w:rsid w:val="00D3139F"/>
    <w:rsid w:val="00D36D2E"/>
    <w:rsid w:val="00D54883"/>
    <w:rsid w:val="00D64A7F"/>
    <w:rsid w:val="00D66F9D"/>
    <w:rsid w:val="00D71CBB"/>
    <w:rsid w:val="00D866CF"/>
    <w:rsid w:val="00D90BAD"/>
    <w:rsid w:val="00D93848"/>
    <w:rsid w:val="00DA1AE1"/>
    <w:rsid w:val="00DA5D63"/>
    <w:rsid w:val="00DB21D3"/>
    <w:rsid w:val="00DB3531"/>
    <w:rsid w:val="00DC01C3"/>
    <w:rsid w:val="00DC1134"/>
    <w:rsid w:val="00DE3E4E"/>
    <w:rsid w:val="00E03FFB"/>
    <w:rsid w:val="00E13F4E"/>
    <w:rsid w:val="00E160EF"/>
    <w:rsid w:val="00E17740"/>
    <w:rsid w:val="00E33CCD"/>
    <w:rsid w:val="00E43CEA"/>
    <w:rsid w:val="00E54678"/>
    <w:rsid w:val="00E56C7D"/>
    <w:rsid w:val="00E61ADF"/>
    <w:rsid w:val="00E64620"/>
    <w:rsid w:val="00E708F4"/>
    <w:rsid w:val="00E71AA7"/>
    <w:rsid w:val="00E72E1B"/>
    <w:rsid w:val="00E72F43"/>
    <w:rsid w:val="00E7426B"/>
    <w:rsid w:val="00E76ADD"/>
    <w:rsid w:val="00E85A0A"/>
    <w:rsid w:val="00EA040F"/>
    <w:rsid w:val="00EA24B2"/>
    <w:rsid w:val="00EA5DF4"/>
    <w:rsid w:val="00EB0C91"/>
    <w:rsid w:val="00EB465E"/>
    <w:rsid w:val="00EB4702"/>
    <w:rsid w:val="00EC4052"/>
    <w:rsid w:val="00EC5C1C"/>
    <w:rsid w:val="00EC5CE6"/>
    <w:rsid w:val="00ED3171"/>
    <w:rsid w:val="00ED717D"/>
    <w:rsid w:val="00EF2271"/>
    <w:rsid w:val="00EF387B"/>
    <w:rsid w:val="00F0728B"/>
    <w:rsid w:val="00F07B6E"/>
    <w:rsid w:val="00F15812"/>
    <w:rsid w:val="00F25872"/>
    <w:rsid w:val="00F26D3F"/>
    <w:rsid w:val="00F31C82"/>
    <w:rsid w:val="00F322E2"/>
    <w:rsid w:val="00F4479A"/>
    <w:rsid w:val="00F95A8A"/>
    <w:rsid w:val="00FA13F6"/>
    <w:rsid w:val="00FB3BEA"/>
    <w:rsid w:val="00FB452C"/>
    <w:rsid w:val="00FB512A"/>
    <w:rsid w:val="00FC0D9D"/>
    <w:rsid w:val="00FC6D5B"/>
    <w:rsid w:val="00FD3C0E"/>
    <w:rsid w:val="00FE4D99"/>
    <w:rsid w:val="00FF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531"/>
    <w:rPr>
      <w:strike w:val="0"/>
      <w:dstrike w:val="0"/>
      <w:color w:val="D23C27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35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35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35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35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D23C27"/>
            <w:right w:val="none" w:sz="0" w:space="0" w:color="auto"/>
          </w:divBdr>
          <w:divsChild>
            <w:div w:id="1918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2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00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5923">
                      <w:marLeft w:val="0"/>
                      <w:marRight w:val="6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7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9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1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32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58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66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151735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66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725340">
                                          <w:marLeft w:val="0"/>
                                          <w:marRight w:val="0"/>
                                          <w:marTop w:val="22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75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185795">
                                              <w:marLeft w:val="0"/>
                                              <w:marRight w:val="0"/>
                                              <w:marTop w:val="22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24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090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166802">
                                              <w:marLeft w:val="0"/>
                                              <w:marRight w:val="0"/>
                                              <w:marTop w:val="22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5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33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99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107403">
                                              <w:marLeft w:val="0"/>
                                              <w:marRight w:val="0"/>
                                              <w:marTop w:val="22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3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7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45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317546">
                                              <w:marLeft w:val="0"/>
                                              <w:marRight w:val="0"/>
                                              <w:marTop w:val="22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8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41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245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68473">
                                              <w:marLeft w:val="0"/>
                                              <w:marRight w:val="0"/>
                                              <w:marTop w:val="22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39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09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781238">
                                              <w:marLeft w:val="0"/>
                                              <w:marRight w:val="0"/>
                                              <w:marTop w:val="22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6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45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651940">
                                              <w:marLeft w:val="0"/>
                                              <w:marRight w:val="0"/>
                                              <w:marTop w:val="22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70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1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733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n7.ru/category/incognita/" TargetMode="External"/><Relationship Id="rId13" Type="http://schemas.openxmlformats.org/officeDocument/2006/relationships/control" Target="activeX/activeX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ssian7.ru/category/culture/" TargetMode="Externa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russian7.ru/category/nauka/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http://russian7.ru/category/history/" TargetMode="External"/><Relationship Id="rId15" Type="http://schemas.openxmlformats.org/officeDocument/2006/relationships/hyperlink" Target="http://russian7.ru/2014/11/7-faktov-o-poslednejj-imperatrice-aleks/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://russian7.ru/news/" TargetMode="External"/><Relationship Id="rId14" Type="http://schemas.openxmlformats.org/officeDocument/2006/relationships/hyperlink" Target="http://russian7.ru/category/history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5156</Characters>
  <Application>Microsoft Office Word</Application>
  <DocSecurity>0</DocSecurity>
  <Lines>42</Lines>
  <Paragraphs>12</Paragraphs>
  <ScaleCrop>false</ScaleCrop>
  <Company>Microsoft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2014-12-04T16:26:00Z</dcterms:created>
  <dcterms:modified xsi:type="dcterms:W3CDTF">2014-12-04T16:27:00Z</dcterms:modified>
</cp:coreProperties>
</file>